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F" w:rsidRDefault="00B52A8C">
      <w:pPr>
        <w:rPr>
          <w:b/>
        </w:rPr>
      </w:pPr>
      <w:bookmarkStart w:id="0" w:name="_GoBack"/>
      <w:bookmarkEnd w:id="0"/>
      <w:r w:rsidRPr="00FC28A5">
        <w:rPr>
          <w:b/>
        </w:rPr>
        <w:t>Uitgewerkte flipovers workshop Kansen voor natuur als gevolg van klimaatverandering</w:t>
      </w:r>
    </w:p>
    <w:p w:rsidR="00FC28A5" w:rsidRPr="00FC28A5" w:rsidRDefault="00FC28A5">
      <w:r>
        <w:t>Congres Hittestress 25 juni 2018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4"/>
        <w:gridCol w:w="2389"/>
        <w:gridCol w:w="2974"/>
        <w:gridCol w:w="2385"/>
      </w:tblGrid>
      <w:tr w:rsidR="00B52A8C" w:rsidTr="004C7153">
        <w:tc>
          <w:tcPr>
            <w:tcW w:w="1528" w:type="dxa"/>
          </w:tcPr>
          <w:p w:rsidR="00B52A8C" w:rsidRDefault="00B52A8C" w:rsidP="00B52A8C">
            <w:r>
              <w:t>Deelthema</w:t>
            </w:r>
          </w:p>
        </w:tc>
        <w:tc>
          <w:tcPr>
            <w:tcW w:w="2432" w:type="dxa"/>
          </w:tcPr>
          <w:p w:rsidR="00B52A8C" w:rsidRDefault="00B52A8C" w:rsidP="00B52A8C">
            <w:r>
              <w:t xml:space="preserve">Groenblauwe </w:t>
            </w:r>
            <w:proofErr w:type="spellStart"/>
            <w:r>
              <w:t>dooradering</w:t>
            </w:r>
            <w:proofErr w:type="spellEnd"/>
            <w:r>
              <w:t xml:space="preserve"> stedelijk gebied</w:t>
            </w:r>
          </w:p>
        </w:tc>
        <w:tc>
          <w:tcPr>
            <w:tcW w:w="2614" w:type="dxa"/>
          </w:tcPr>
          <w:p w:rsidR="00B52A8C" w:rsidRDefault="00B52A8C" w:rsidP="00B52A8C">
            <w:r>
              <w:t xml:space="preserve">Groenblauwe </w:t>
            </w:r>
            <w:proofErr w:type="spellStart"/>
            <w:r>
              <w:t>dooradering</w:t>
            </w:r>
            <w:proofErr w:type="spellEnd"/>
            <w:r>
              <w:t xml:space="preserve"> landelijk gebied</w:t>
            </w:r>
          </w:p>
        </w:tc>
        <w:tc>
          <w:tcPr>
            <w:tcW w:w="2442" w:type="dxa"/>
          </w:tcPr>
          <w:p w:rsidR="00B52A8C" w:rsidRDefault="00B52A8C" w:rsidP="00B52A8C">
            <w:r>
              <w:t>Natuurgebieden</w:t>
            </w:r>
          </w:p>
        </w:tc>
      </w:tr>
      <w:tr w:rsidR="00B52A8C" w:rsidTr="004C7153">
        <w:tc>
          <w:tcPr>
            <w:tcW w:w="1528" w:type="dxa"/>
          </w:tcPr>
          <w:p w:rsidR="00B52A8C" w:rsidRDefault="00B52A8C" w:rsidP="00B52A8C">
            <w:r>
              <w:t>Kansen</w:t>
            </w:r>
          </w:p>
        </w:tc>
        <w:tc>
          <w:tcPr>
            <w:tcW w:w="2432" w:type="dxa"/>
          </w:tcPr>
          <w:p w:rsidR="00B52A8C" w:rsidRDefault="00B52A8C" w:rsidP="00B52A8C">
            <w:r>
              <w:t>Groene rivier (groot en multifunctioneel)</w:t>
            </w:r>
          </w:p>
          <w:p w:rsidR="00B52A8C" w:rsidRDefault="00B52A8C" w:rsidP="00B52A8C">
            <w:r>
              <w:t>Klimaatlabel: hoe staan we ervoor?</w:t>
            </w:r>
          </w:p>
          <w:p w:rsidR="00B52A8C" w:rsidRDefault="00B52A8C" w:rsidP="00B52A8C">
            <w:r>
              <w:t>Groen verbinden, knelpunten weghalen</w:t>
            </w:r>
          </w:p>
          <w:p w:rsidR="00B52A8C" w:rsidRDefault="00B52A8C" w:rsidP="00B52A8C">
            <w:r>
              <w:t xml:space="preserve">Waarde van groen als motivatie/motor in projecten: </w:t>
            </w:r>
            <w:proofErr w:type="spellStart"/>
            <w:r>
              <w:t>toolbox</w:t>
            </w:r>
            <w:proofErr w:type="spellEnd"/>
            <w:r>
              <w:t xml:space="preserve"> maken en gebruiken</w:t>
            </w:r>
          </w:p>
        </w:tc>
        <w:tc>
          <w:tcPr>
            <w:tcW w:w="2614" w:type="dxa"/>
          </w:tcPr>
          <w:p w:rsidR="00B52A8C" w:rsidRDefault="00FE4DBD" w:rsidP="00B52A8C">
            <w:r>
              <w:t>Duurzame, agrarische sector</w:t>
            </w:r>
          </w:p>
          <w:p w:rsidR="003721F0" w:rsidRDefault="003721F0" w:rsidP="00B52A8C">
            <w:r>
              <w:t>Combinaties natuur, landbouw, water, zuivering (duinen) met recreatie en landbouw als economische dragers</w:t>
            </w:r>
          </w:p>
          <w:p w:rsidR="003721F0" w:rsidRDefault="003721F0" w:rsidP="00B52A8C">
            <w:r>
              <w:t>Combinaties met energietransitie: zonnepanelen en groen, energie en warmte uit water (</w:t>
            </w:r>
            <w:proofErr w:type="spellStart"/>
            <w:r>
              <w:t>hermeandering</w:t>
            </w:r>
            <w:proofErr w:type="spellEnd"/>
            <w:r>
              <w:t>)</w:t>
            </w:r>
          </w:p>
          <w:p w:rsidR="003721F0" w:rsidRDefault="003721F0" w:rsidP="00B52A8C">
            <w:r>
              <w:t>Architectonisch interessant maken: ontwerpopgave</w:t>
            </w:r>
          </w:p>
          <w:p w:rsidR="003721F0" w:rsidRDefault="003721F0" w:rsidP="00B52A8C">
            <w:r>
              <w:t xml:space="preserve">Nieuwe boost voor </w:t>
            </w:r>
            <w:proofErr w:type="spellStart"/>
            <w:r>
              <w:t>ecol</w:t>
            </w:r>
            <w:proofErr w:type="spellEnd"/>
            <w:r>
              <w:t>. Verbindingszones</w:t>
            </w:r>
          </w:p>
          <w:p w:rsidR="003721F0" w:rsidRDefault="003721F0" w:rsidP="00B52A8C">
            <w:r>
              <w:t>Minder beheer publiek groen: biodiversiteit en biomassa (verdamping=afkoeling)</w:t>
            </w:r>
          </w:p>
          <w:p w:rsidR="003721F0" w:rsidRDefault="003721F0" w:rsidP="00B52A8C"/>
        </w:tc>
        <w:tc>
          <w:tcPr>
            <w:tcW w:w="2442" w:type="dxa"/>
          </w:tcPr>
          <w:p w:rsidR="00B52A8C" w:rsidRDefault="00B52A8C" w:rsidP="00B52A8C">
            <w:r>
              <w:t>Exotische soorten (andere leefgebieden)</w:t>
            </w:r>
          </w:p>
          <w:p w:rsidR="00B52A8C" w:rsidRDefault="00B52A8C" w:rsidP="00B52A8C">
            <w:r>
              <w:t>Vergroten biodiversiteit (andere bosbouw)</w:t>
            </w:r>
          </w:p>
          <w:p w:rsidR="00B52A8C" w:rsidRDefault="00B52A8C" w:rsidP="00B52A8C">
            <w:r>
              <w:t>Overloopgebied voor stad-&gt; meer natuur</w:t>
            </w:r>
          </w:p>
          <w:p w:rsidR="00B52A8C" w:rsidRDefault="00B52A8C" w:rsidP="00B52A8C">
            <w:r>
              <w:t xml:space="preserve">Humane </w:t>
            </w:r>
            <w:proofErr w:type="spellStart"/>
            <w:r>
              <w:t>verbindings-zones</w:t>
            </w:r>
            <w:proofErr w:type="spellEnd"/>
            <w:r>
              <w:t xml:space="preserve"> naar </w:t>
            </w:r>
            <w:proofErr w:type="spellStart"/>
            <w:r>
              <w:t>natuur-gebieden</w:t>
            </w:r>
            <w:proofErr w:type="spellEnd"/>
          </w:p>
          <w:p w:rsidR="00B52A8C" w:rsidRDefault="00B52A8C" w:rsidP="00B52A8C">
            <w:r>
              <w:t>Uitbreiding areaal natuur</w:t>
            </w:r>
          </w:p>
        </w:tc>
      </w:tr>
      <w:tr w:rsidR="00B52A8C" w:rsidTr="004C7153">
        <w:tc>
          <w:tcPr>
            <w:tcW w:w="1528" w:type="dxa"/>
          </w:tcPr>
          <w:p w:rsidR="00B52A8C" w:rsidRDefault="00B52A8C" w:rsidP="00B52A8C">
            <w:r>
              <w:t>Beren</w:t>
            </w:r>
          </w:p>
        </w:tc>
        <w:tc>
          <w:tcPr>
            <w:tcW w:w="2432" w:type="dxa"/>
          </w:tcPr>
          <w:p w:rsidR="00B52A8C" w:rsidRDefault="00CE7E7B" w:rsidP="00B52A8C">
            <w:r>
              <w:t>Er is te weinig ruimte</w:t>
            </w:r>
          </w:p>
          <w:p w:rsidR="00CE7E7B" w:rsidRDefault="00CE7E7B" w:rsidP="00B52A8C">
            <w:r>
              <w:t>Er zijn veel andere belangen</w:t>
            </w:r>
          </w:p>
          <w:p w:rsidR="00CE7E7B" w:rsidRDefault="00CE7E7B" w:rsidP="00B52A8C">
            <w:r>
              <w:t>De kosten en baten zijn te abstract en indirect en liggen bij verschillende partijen</w:t>
            </w:r>
          </w:p>
          <w:p w:rsidR="00CE7E7B" w:rsidRDefault="00CE7E7B" w:rsidP="00B52A8C">
            <w:r>
              <w:t>Er is te weinig kennis voor een goede besluitvorming</w:t>
            </w:r>
          </w:p>
          <w:p w:rsidR="00CE7E7B" w:rsidRDefault="00CE7E7B" w:rsidP="00B52A8C">
            <w:r>
              <w:t>Gebrek aan politieke wil en prioriteit</w:t>
            </w:r>
          </w:p>
          <w:p w:rsidR="00CE7E7B" w:rsidRDefault="00CE7E7B" w:rsidP="00B52A8C">
            <w:r>
              <w:t xml:space="preserve">Bewoners vinden </w:t>
            </w:r>
            <w:proofErr w:type="spellStart"/>
            <w:r>
              <w:t>groen-blauw</w:t>
            </w:r>
            <w:proofErr w:type="spellEnd"/>
            <w:r>
              <w:t xml:space="preserve"> eng: veiligheid en gezondheid</w:t>
            </w:r>
          </w:p>
          <w:p w:rsidR="00CE7E7B" w:rsidRDefault="00CE7E7B" w:rsidP="00B52A8C">
            <w:r>
              <w:t>Stresstest beer: we hoeven niks te doen</w:t>
            </w:r>
          </w:p>
          <w:p w:rsidR="00CE7E7B" w:rsidRDefault="00CE7E7B" w:rsidP="00B52A8C">
            <w:r>
              <w:t>Wat levert het mij op?</w:t>
            </w:r>
          </w:p>
        </w:tc>
        <w:tc>
          <w:tcPr>
            <w:tcW w:w="2614" w:type="dxa"/>
          </w:tcPr>
          <w:p w:rsidR="00B52A8C" w:rsidRDefault="007F313F" w:rsidP="00B52A8C">
            <w:r>
              <w:t>Hoe krijg je boeren over streep: wanneer wordt het interessant? Geldt voor veel opgaven waarvoor (agrarische) gronden nodig zijn.</w:t>
            </w:r>
          </w:p>
          <w:p w:rsidR="007F313F" w:rsidRDefault="007F313F" w:rsidP="00B52A8C">
            <w:r>
              <w:t>Terugverdientijd versus urgentie: geld!</w:t>
            </w:r>
          </w:p>
          <w:p w:rsidR="007F313F" w:rsidRDefault="007F313F" w:rsidP="00B52A8C">
            <w:r>
              <w:t>Samenwerking essentieel: tussen afdelingen, overheden, andere partijen</w:t>
            </w:r>
          </w:p>
          <w:p w:rsidR="007F313F" w:rsidRDefault="007F313F" w:rsidP="00B52A8C">
            <w:r>
              <w:t>Alles kost ruimte: maak keuzes</w:t>
            </w:r>
          </w:p>
          <w:p w:rsidR="007F313F" w:rsidRDefault="007F313F" w:rsidP="00B52A8C">
            <w:r>
              <w:t>Samenwerking kost tijd: alleen ga je sneller (samen kom je verder)</w:t>
            </w:r>
          </w:p>
          <w:p w:rsidR="007F313F" w:rsidRDefault="007F313F" w:rsidP="00B52A8C">
            <w:r>
              <w:t>Denk buiten de schotten!</w:t>
            </w:r>
          </w:p>
        </w:tc>
        <w:tc>
          <w:tcPr>
            <w:tcW w:w="2442" w:type="dxa"/>
          </w:tcPr>
          <w:p w:rsidR="00B52A8C" w:rsidRDefault="00871E7C" w:rsidP="00B52A8C">
            <w:r>
              <w:t>Exoten bedreigen biodiversiteit</w:t>
            </w:r>
          </w:p>
          <w:p w:rsidR="00871E7C" w:rsidRDefault="00871E7C" w:rsidP="00B52A8C">
            <w:r>
              <w:t>Cultuuromslag in beheer nodig</w:t>
            </w:r>
          </w:p>
          <w:p w:rsidR="00871E7C" w:rsidRDefault="00871E7C" w:rsidP="00B52A8C">
            <w:r>
              <w:t>Doelstellingen te star-&gt; flexibele soorten</w:t>
            </w:r>
          </w:p>
          <w:p w:rsidR="00FB2603" w:rsidRDefault="00FB2603" w:rsidP="00B52A8C">
            <w:r>
              <w:t>Migratie soorten in de knel</w:t>
            </w:r>
          </w:p>
          <w:p w:rsidR="00FB2603" w:rsidRDefault="00FB2603" w:rsidP="00B52A8C">
            <w:r>
              <w:t xml:space="preserve">Meer natuur moeilijk te realiseren (veel actoren: </w:t>
            </w:r>
            <w:proofErr w:type="spellStart"/>
            <w:r>
              <w:t>governance</w:t>
            </w:r>
            <w:proofErr w:type="spellEnd"/>
            <w:r>
              <w:t>, economische belangen)</w:t>
            </w:r>
          </w:p>
          <w:p w:rsidR="00FB2603" w:rsidRDefault="00FB2603" w:rsidP="00B52A8C">
            <w:r>
              <w:t>Druk op bestaande natuur neemt toe door o.a. vergrijzing</w:t>
            </w:r>
          </w:p>
          <w:p w:rsidR="00FB2603" w:rsidRDefault="00FB2603" w:rsidP="00B52A8C">
            <w:r>
              <w:t>Onzekerheid in ontwikkeling soorten en klimaatpatroon</w:t>
            </w:r>
          </w:p>
        </w:tc>
      </w:tr>
      <w:tr w:rsidR="00B52A8C" w:rsidTr="004C7153">
        <w:tc>
          <w:tcPr>
            <w:tcW w:w="1528" w:type="dxa"/>
          </w:tcPr>
          <w:p w:rsidR="00B52A8C" w:rsidRDefault="00B52A8C" w:rsidP="00B52A8C">
            <w:r>
              <w:t>Wie is aan zet</w:t>
            </w:r>
          </w:p>
        </w:tc>
        <w:tc>
          <w:tcPr>
            <w:tcW w:w="2432" w:type="dxa"/>
          </w:tcPr>
          <w:p w:rsidR="00B52A8C" w:rsidRDefault="00CE7E7B" w:rsidP="00B52A8C">
            <w:r>
              <w:t>Slim plannen door gemeenten en provincies</w:t>
            </w:r>
          </w:p>
          <w:p w:rsidR="00CE7E7B" w:rsidRDefault="00CE7E7B" w:rsidP="00B52A8C">
            <w:r>
              <w:t xml:space="preserve">Duidelijk maken wat het voor de partijen oplevert: goede </w:t>
            </w:r>
            <w:r>
              <w:lastRenderedPageBreak/>
              <w:t>oplossingen voor klimaat = leefbaarheid</w:t>
            </w:r>
          </w:p>
          <w:p w:rsidR="00CE7E7B" w:rsidRDefault="00CE7E7B" w:rsidP="00B52A8C">
            <w:r>
              <w:t>Initiatief bij gemeente</w:t>
            </w:r>
          </w:p>
          <w:p w:rsidR="00CE7E7B" w:rsidRDefault="00CE7E7B" w:rsidP="00B52A8C">
            <w:r>
              <w:t>+afweging andere belangen en kosten</w:t>
            </w:r>
          </w:p>
          <w:p w:rsidR="00CE7E7B" w:rsidRDefault="00CE7E7B" w:rsidP="00B52A8C">
            <w:r>
              <w:t>Gedragsverandering inwoners/bedrijven</w:t>
            </w:r>
          </w:p>
          <w:p w:rsidR="00CE7E7B" w:rsidRDefault="00CE7E7B" w:rsidP="00B52A8C">
            <w:r>
              <w:t>Kennisinstellingen (niet alleen technisch)</w:t>
            </w:r>
          </w:p>
          <w:p w:rsidR="00CE7E7B" w:rsidRDefault="00CE7E7B" w:rsidP="00B52A8C">
            <w:r>
              <w:t>Bewoners (voorlopers)</w:t>
            </w:r>
          </w:p>
          <w:p w:rsidR="00CE7E7B" w:rsidRDefault="00CE7E7B" w:rsidP="00B52A8C">
            <w:r>
              <w:t xml:space="preserve">Community of </w:t>
            </w:r>
            <w:proofErr w:type="spellStart"/>
            <w:r>
              <w:t>practice</w:t>
            </w:r>
            <w:proofErr w:type="spellEnd"/>
          </w:p>
        </w:tc>
        <w:tc>
          <w:tcPr>
            <w:tcW w:w="2614" w:type="dxa"/>
          </w:tcPr>
          <w:p w:rsidR="00B52A8C" w:rsidRDefault="00C544DC" w:rsidP="00C544DC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Overheden op alle niveaus</w:t>
            </w:r>
          </w:p>
          <w:p w:rsidR="00C544DC" w:rsidRDefault="00C544DC" w:rsidP="00C544DC">
            <w:pPr>
              <w:pStyle w:val="Lijstalinea"/>
              <w:numPr>
                <w:ilvl w:val="0"/>
                <w:numId w:val="1"/>
              </w:numPr>
            </w:pPr>
            <w:r>
              <w:t>Kennisinstellingen, onderwijs, adviesbureaus</w:t>
            </w:r>
          </w:p>
          <w:p w:rsidR="00C544DC" w:rsidRDefault="00C544DC" w:rsidP="00C544DC">
            <w:pPr>
              <w:pStyle w:val="Lijstalinea"/>
              <w:numPr>
                <w:ilvl w:val="0"/>
                <w:numId w:val="1"/>
              </w:numPr>
            </w:pPr>
            <w:r>
              <w:t xml:space="preserve">Bedrijfsleven, </w:t>
            </w:r>
            <w:r>
              <w:lastRenderedPageBreak/>
              <w:t>ondernemers</w:t>
            </w:r>
          </w:p>
          <w:p w:rsidR="00C544DC" w:rsidRDefault="00C544DC" w:rsidP="00C544DC">
            <w:pPr>
              <w:pStyle w:val="Lijstalinea"/>
              <w:numPr>
                <w:ilvl w:val="0"/>
                <w:numId w:val="1"/>
              </w:numPr>
            </w:pPr>
            <w:r>
              <w:t xml:space="preserve">Burgers en </w:t>
            </w:r>
            <w:proofErr w:type="spellStart"/>
            <w:r>
              <w:t>NGO’s</w:t>
            </w:r>
            <w:proofErr w:type="spellEnd"/>
          </w:p>
          <w:p w:rsidR="001C49D3" w:rsidRDefault="001C49D3" w:rsidP="001C49D3"/>
          <w:p w:rsidR="001C49D3" w:rsidRDefault="001C49D3" w:rsidP="001C49D3">
            <w:r>
              <w:t>Recreatieondernemers, boeren, natuurbeheerders en overheden meer samen gebiedsopgaven vormgeven.</w:t>
            </w:r>
          </w:p>
          <w:p w:rsidR="001C49D3" w:rsidRDefault="001C49D3" w:rsidP="001C49D3">
            <w:r>
              <w:t>Sluiten van Regiodeals. In Friesland neemt provincie daar ook rol in. In Gelderland (nog) niet.</w:t>
            </w:r>
          </w:p>
          <w:p w:rsidR="001C49D3" w:rsidRDefault="001C49D3" w:rsidP="001C49D3">
            <w:r>
              <w:t xml:space="preserve">Provincies: via </w:t>
            </w:r>
            <w:proofErr w:type="spellStart"/>
            <w:r>
              <w:t>Ovisie</w:t>
            </w:r>
            <w:proofErr w:type="spellEnd"/>
            <w:r>
              <w:t xml:space="preserve"> </w:t>
            </w:r>
            <w:proofErr w:type="spellStart"/>
            <w:r>
              <w:t>governance</w:t>
            </w:r>
            <w:proofErr w:type="spellEnd"/>
            <w:r>
              <w:t xml:space="preserve"> regelen</w:t>
            </w:r>
          </w:p>
          <w:p w:rsidR="001C49D3" w:rsidRDefault="001C49D3" w:rsidP="001C49D3">
            <w:r>
              <w:t>Via regelingen met geld.</w:t>
            </w:r>
          </w:p>
        </w:tc>
        <w:tc>
          <w:tcPr>
            <w:tcW w:w="2442" w:type="dxa"/>
          </w:tcPr>
          <w:p w:rsidR="00B52A8C" w:rsidRDefault="00FB2603" w:rsidP="00B52A8C">
            <w:r>
              <w:lastRenderedPageBreak/>
              <w:t>Overheden: provincies (beheerplannen), waterschappen, gemeenten (bv toeristenbelasting)</w:t>
            </w:r>
          </w:p>
          <w:p w:rsidR="00FB2603" w:rsidRDefault="00FB2603" w:rsidP="00B52A8C">
            <w:proofErr w:type="spellStart"/>
            <w:r>
              <w:t>TBO’s</w:t>
            </w:r>
            <w:proofErr w:type="spellEnd"/>
            <w:r>
              <w:t xml:space="preserve">, </w:t>
            </w:r>
            <w:r>
              <w:lastRenderedPageBreak/>
              <w:t>maatschappelijke organisaties</w:t>
            </w:r>
          </w:p>
          <w:p w:rsidR="00FB2603" w:rsidRDefault="00FB2603" w:rsidP="00B52A8C">
            <w:r>
              <w:t xml:space="preserve">Landbouw, duurzamer, </w:t>
            </w:r>
            <w:proofErr w:type="spellStart"/>
            <w:r>
              <w:t>natuurinclusief</w:t>
            </w:r>
            <w:proofErr w:type="spellEnd"/>
          </w:p>
          <w:p w:rsidR="00FB2603" w:rsidRDefault="00FB2603" w:rsidP="00B52A8C">
            <w:r>
              <w:t>EU: N2000 moet flexibeler</w:t>
            </w:r>
          </w:p>
          <w:p w:rsidR="00FB2603" w:rsidRDefault="00FB2603" w:rsidP="00B52A8C">
            <w:r>
              <w:t>Burgers: via organisaties en bewustwording</w:t>
            </w:r>
          </w:p>
          <w:p w:rsidR="00FB2603" w:rsidRDefault="00FB2603" w:rsidP="00B52A8C"/>
        </w:tc>
      </w:tr>
      <w:tr w:rsidR="004C7153" w:rsidTr="004C7153">
        <w:tc>
          <w:tcPr>
            <w:tcW w:w="1528" w:type="dxa"/>
          </w:tcPr>
          <w:p w:rsidR="004C7153" w:rsidRDefault="004C7153" w:rsidP="00B52A8C">
            <w:r>
              <w:lastRenderedPageBreak/>
              <w:t>Overige briljante ideeën</w:t>
            </w:r>
          </w:p>
        </w:tc>
        <w:tc>
          <w:tcPr>
            <w:tcW w:w="7488" w:type="dxa"/>
            <w:gridSpan w:val="3"/>
          </w:tcPr>
          <w:p w:rsidR="004C7153" w:rsidRDefault="004C7153" w:rsidP="00B52A8C">
            <w:r>
              <w:t xml:space="preserve">De term </w:t>
            </w:r>
            <w:proofErr w:type="spellStart"/>
            <w:r>
              <w:t>ecotax</w:t>
            </w:r>
            <w:proofErr w:type="spellEnd"/>
            <w:r>
              <w:t xml:space="preserve"> moet verdwijnen en er moet meer gewerkt worden met </w:t>
            </w:r>
            <w:proofErr w:type="spellStart"/>
            <w:r>
              <w:t>eco</w:t>
            </w:r>
            <w:proofErr w:type="spellEnd"/>
            <w:r>
              <w:t>-korting (stimuleren in plaats van afstraffen).</w:t>
            </w:r>
          </w:p>
          <w:p w:rsidR="004C7153" w:rsidRDefault="004C7153" w:rsidP="00B52A8C"/>
          <w:p w:rsidR="004C7153" w:rsidRDefault="006765EB" w:rsidP="00B52A8C">
            <w:r>
              <w:t>Blijf als provincie in korte relatie/gesprek met partijen. Leg uit wat je wilt bereiken en wek samen aan oplossingen voor de gebiedspartijen.</w:t>
            </w:r>
          </w:p>
        </w:tc>
      </w:tr>
    </w:tbl>
    <w:p w:rsidR="00B52A8C" w:rsidRDefault="00B52A8C"/>
    <w:sectPr w:rsidR="00B52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279F5"/>
    <w:multiLevelType w:val="hybridMultilevel"/>
    <w:tmpl w:val="6EFC13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8C"/>
    <w:rsid w:val="001C49D3"/>
    <w:rsid w:val="003721F0"/>
    <w:rsid w:val="004C7153"/>
    <w:rsid w:val="005E6BCD"/>
    <w:rsid w:val="006765EB"/>
    <w:rsid w:val="007F313F"/>
    <w:rsid w:val="00871E7C"/>
    <w:rsid w:val="00914BE5"/>
    <w:rsid w:val="0095540F"/>
    <w:rsid w:val="00B52A8C"/>
    <w:rsid w:val="00C544DC"/>
    <w:rsid w:val="00CE7E7B"/>
    <w:rsid w:val="00FB2603"/>
    <w:rsid w:val="00FC28A5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5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C54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5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C5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4D2A-CB9E-5040-9D72-555DA3AD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Velde te, Koen</dc:creator>
  <cp:keywords/>
  <dc:description/>
  <cp:lastModifiedBy>Ria de Wit</cp:lastModifiedBy>
  <cp:revision>2</cp:revision>
  <dcterms:created xsi:type="dcterms:W3CDTF">2018-06-28T16:23:00Z</dcterms:created>
  <dcterms:modified xsi:type="dcterms:W3CDTF">2018-06-28T16:23:00Z</dcterms:modified>
</cp:coreProperties>
</file>